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4B4D6" w14:textId="0C7EE7C2" w:rsidR="00442267" w:rsidRDefault="00C25097" w:rsidP="00B177F1">
      <w:pPr>
        <w:rPr>
          <w:rStyle w:val="Krepko"/>
          <w:b w:val="0"/>
        </w:rPr>
      </w:pPr>
      <w:bookmarkStart w:id="0" w:name="_GoBack"/>
      <w:bookmarkEnd w:id="0"/>
      <w:r>
        <w:rPr>
          <w:rStyle w:val="Krepko"/>
          <w:b w:val="0"/>
        </w:rPr>
        <w:t>OŠ Sv. Jurij ob Ščavnici</w:t>
      </w:r>
    </w:p>
    <w:p w14:paraId="7B8DC149" w14:textId="3070D57F" w:rsidR="00C25097" w:rsidRDefault="00C25097" w:rsidP="00B177F1">
      <w:pPr>
        <w:rPr>
          <w:rStyle w:val="Krepko"/>
          <w:b w:val="0"/>
        </w:rPr>
      </w:pPr>
      <w:r>
        <w:rPr>
          <w:rStyle w:val="Krepko"/>
          <w:b w:val="0"/>
        </w:rPr>
        <w:t>Ul. Edvarda Kocbeka 4</w:t>
      </w:r>
    </w:p>
    <w:p w14:paraId="73BB2719" w14:textId="4C2878A1" w:rsidR="00C25097" w:rsidRDefault="00C25097" w:rsidP="00B177F1">
      <w:pPr>
        <w:rPr>
          <w:rStyle w:val="Krepko"/>
          <w:b w:val="0"/>
        </w:rPr>
      </w:pPr>
      <w:r>
        <w:rPr>
          <w:rStyle w:val="Krepko"/>
          <w:b w:val="0"/>
        </w:rPr>
        <w:t xml:space="preserve">9244 Sv. Jurij ob Ščavnici                                                                             </w:t>
      </w:r>
      <w:r w:rsidR="002B7AA6">
        <w:rPr>
          <w:rStyle w:val="Krepko"/>
          <w:b w:val="0"/>
        </w:rPr>
        <w:t xml:space="preserve">                      </w:t>
      </w:r>
      <w:r>
        <w:rPr>
          <w:rStyle w:val="Krepko"/>
          <w:b w:val="0"/>
        </w:rPr>
        <w:t xml:space="preserve">Sv. Jurij ob </w:t>
      </w:r>
      <w:r w:rsidR="00785D3A">
        <w:rPr>
          <w:rStyle w:val="Krepko"/>
          <w:b w:val="0"/>
        </w:rPr>
        <w:t>Ščavnici, 20</w:t>
      </w:r>
      <w:r>
        <w:rPr>
          <w:rStyle w:val="Krepko"/>
          <w:b w:val="0"/>
        </w:rPr>
        <w:t>. 5. 2020</w:t>
      </w:r>
    </w:p>
    <w:p w14:paraId="74D192F7" w14:textId="270007A4" w:rsidR="002B7AA6" w:rsidRDefault="002B7AA6" w:rsidP="00B177F1">
      <w:pPr>
        <w:rPr>
          <w:rStyle w:val="Krepko"/>
          <w:b w:val="0"/>
        </w:rPr>
      </w:pPr>
    </w:p>
    <w:p w14:paraId="4731E66F" w14:textId="52F9784B" w:rsidR="002B7AA6" w:rsidRDefault="00380443" w:rsidP="00B177F1">
      <w:pPr>
        <w:rPr>
          <w:rStyle w:val="Krepko"/>
          <w:b w:val="0"/>
        </w:rPr>
      </w:pPr>
      <w:r>
        <w:rPr>
          <w:rStyle w:val="Krepko"/>
          <w:b w:val="0"/>
        </w:rPr>
        <w:t>Št. dokumenta: 007-3</w:t>
      </w:r>
      <w:r w:rsidR="002B7AA6">
        <w:rPr>
          <w:rStyle w:val="Krepko"/>
          <w:b w:val="0"/>
        </w:rPr>
        <w:t>/2020</w:t>
      </w:r>
    </w:p>
    <w:p w14:paraId="19BF57C0" w14:textId="5C9611FA" w:rsidR="00C25097" w:rsidRDefault="00C25097" w:rsidP="00B177F1">
      <w:pPr>
        <w:rPr>
          <w:rStyle w:val="Krepko"/>
          <w:b w:val="0"/>
        </w:rPr>
      </w:pPr>
    </w:p>
    <w:p w14:paraId="043C8AA0" w14:textId="31B73029" w:rsidR="00C25097" w:rsidRDefault="00C25097" w:rsidP="00B177F1">
      <w:pPr>
        <w:rPr>
          <w:rStyle w:val="Krepko"/>
          <w:b w:val="0"/>
        </w:rPr>
      </w:pPr>
    </w:p>
    <w:p w14:paraId="5BBF50D6" w14:textId="2B0F0205" w:rsidR="00693A22" w:rsidRDefault="00693A22" w:rsidP="00693A22">
      <w:pPr>
        <w:jc w:val="center"/>
        <w:rPr>
          <w:rStyle w:val="Krepko"/>
          <w:b w:val="0"/>
        </w:rPr>
      </w:pPr>
      <w:r>
        <w:rPr>
          <w:rStyle w:val="Krepko"/>
          <w:b w:val="0"/>
        </w:rPr>
        <w:t>DODATEK K HIŠNEMU REDU OŠ Sv. Jurij ob Ščavnici</w:t>
      </w:r>
    </w:p>
    <w:p w14:paraId="65C58AA6" w14:textId="6664EAFA" w:rsidR="00C25097" w:rsidRDefault="00C25097" w:rsidP="00B177F1">
      <w:pPr>
        <w:rPr>
          <w:rStyle w:val="Krepko"/>
          <w:b w:val="0"/>
        </w:rPr>
      </w:pPr>
    </w:p>
    <w:p w14:paraId="48976F82" w14:textId="749D9D46" w:rsidR="00C25097" w:rsidRDefault="00C25097" w:rsidP="00B177F1">
      <w:pPr>
        <w:rPr>
          <w:rStyle w:val="Krepko"/>
          <w:b w:val="0"/>
        </w:rPr>
      </w:pPr>
    </w:p>
    <w:p w14:paraId="5DA77878" w14:textId="7F3F2AB9" w:rsidR="00C25097" w:rsidRDefault="00C25097" w:rsidP="00C25097">
      <w:pPr>
        <w:jc w:val="center"/>
        <w:rPr>
          <w:rStyle w:val="Krepko"/>
          <w:b w:val="0"/>
          <w:sz w:val="28"/>
          <w:szCs w:val="28"/>
        </w:rPr>
      </w:pPr>
      <w:r>
        <w:rPr>
          <w:rStyle w:val="Krepko"/>
          <w:b w:val="0"/>
          <w:sz w:val="28"/>
          <w:szCs w:val="28"/>
        </w:rPr>
        <w:t>NAČRT RAZDELJEVANJA ŠOLS</w:t>
      </w:r>
      <w:r w:rsidR="00380443">
        <w:rPr>
          <w:rStyle w:val="Krepko"/>
          <w:b w:val="0"/>
          <w:sz w:val="28"/>
          <w:szCs w:val="28"/>
        </w:rPr>
        <w:t>KIH OBROKOV za učence OŠ Sv. Jurij ob Ščavnici</w:t>
      </w:r>
    </w:p>
    <w:p w14:paraId="75E42022" w14:textId="77777777" w:rsidR="00C25097" w:rsidRDefault="00C25097" w:rsidP="00C25097">
      <w:pPr>
        <w:jc w:val="center"/>
        <w:rPr>
          <w:rStyle w:val="Krepko"/>
          <w:b w:val="0"/>
          <w:sz w:val="28"/>
          <w:szCs w:val="28"/>
        </w:rPr>
      </w:pPr>
    </w:p>
    <w:p w14:paraId="488768BF" w14:textId="0DCA407B" w:rsidR="00C25097" w:rsidRPr="00C25097" w:rsidRDefault="00C25097" w:rsidP="00C25097">
      <w:pPr>
        <w:jc w:val="center"/>
        <w:rPr>
          <w:rStyle w:val="Krepko"/>
          <w:b w:val="0"/>
          <w:sz w:val="24"/>
          <w:szCs w:val="24"/>
        </w:rPr>
      </w:pPr>
    </w:p>
    <w:p w14:paraId="2318610A" w14:textId="70279059" w:rsidR="00C25097" w:rsidRPr="00C25097" w:rsidRDefault="00C25097" w:rsidP="00C25097">
      <w:pPr>
        <w:rPr>
          <w:rStyle w:val="Krepko"/>
          <w:b w:val="0"/>
          <w:sz w:val="24"/>
          <w:szCs w:val="24"/>
        </w:rPr>
      </w:pPr>
      <w:r w:rsidRPr="00C25097">
        <w:rPr>
          <w:rStyle w:val="Krepko"/>
          <w:b w:val="0"/>
          <w:sz w:val="24"/>
          <w:szCs w:val="24"/>
        </w:rPr>
        <w:t>Načrt razdeljevanja obrokov je pripravljen v skl</w:t>
      </w:r>
      <w:r w:rsidR="005024A0">
        <w:rPr>
          <w:rStyle w:val="Krepko"/>
          <w:b w:val="0"/>
          <w:sz w:val="24"/>
          <w:szCs w:val="24"/>
        </w:rPr>
        <w:t>adu s higienskimi priporočili NIJZ</w:t>
      </w:r>
      <w:r w:rsidRPr="00C25097">
        <w:rPr>
          <w:rStyle w:val="Krepko"/>
          <w:b w:val="0"/>
          <w:sz w:val="24"/>
          <w:szCs w:val="24"/>
        </w:rPr>
        <w:t>.</w:t>
      </w:r>
    </w:p>
    <w:p w14:paraId="5D7A8983" w14:textId="151CD79E" w:rsidR="00C25097" w:rsidRPr="00C25097" w:rsidRDefault="00C25097" w:rsidP="00C25097">
      <w:pPr>
        <w:rPr>
          <w:rStyle w:val="Krepko"/>
          <w:b w:val="0"/>
          <w:sz w:val="24"/>
          <w:szCs w:val="24"/>
        </w:rPr>
      </w:pPr>
    </w:p>
    <w:p w14:paraId="5FA57E2B" w14:textId="7A63348E" w:rsidR="00C25097" w:rsidRPr="0043191F" w:rsidRDefault="00C25097" w:rsidP="00C25097">
      <w:pPr>
        <w:rPr>
          <w:rStyle w:val="Krepko"/>
          <w:b w:val="0"/>
          <w:sz w:val="24"/>
          <w:szCs w:val="24"/>
          <w:u w:val="single"/>
        </w:rPr>
      </w:pPr>
      <w:r w:rsidRPr="0043191F">
        <w:rPr>
          <w:rStyle w:val="Krepko"/>
          <w:b w:val="0"/>
          <w:sz w:val="24"/>
          <w:szCs w:val="24"/>
          <w:u w:val="single"/>
        </w:rPr>
        <w:t>MALICA</w:t>
      </w:r>
    </w:p>
    <w:p w14:paraId="4AE4202D" w14:textId="47DC33BE" w:rsidR="00C25097" w:rsidRDefault="00C25097" w:rsidP="00C25097">
      <w:pPr>
        <w:rPr>
          <w:rStyle w:val="Krepko"/>
          <w:b w:val="0"/>
          <w:sz w:val="24"/>
          <w:szCs w:val="24"/>
        </w:rPr>
      </w:pPr>
      <w:r w:rsidRPr="00C25097">
        <w:rPr>
          <w:rStyle w:val="Krepko"/>
          <w:b w:val="0"/>
          <w:sz w:val="24"/>
          <w:szCs w:val="24"/>
        </w:rPr>
        <w:t>Šols</w:t>
      </w:r>
      <w:r w:rsidR="00380443">
        <w:rPr>
          <w:rStyle w:val="Krepko"/>
          <w:b w:val="0"/>
          <w:sz w:val="24"/>
          <w:szCs w:val="24"/>
        </w:rPr>
        <w:t>ko malico bodo učenci, oprav</w:t>
      </w:r>
      <w:r w:rsidR="00785D3A">
        <w:rPr>
          <w:rStyle w:val="Krepko"/>
          <w:b w:val="0"/>
          <w:sz w:val="24"/>
          <w:szCs w:val="24"/>
        </w:rPr>
        <w:t>ljali</w:t>
      </w:r>
      <w:r w:rsidRPr="00C25097">
        <w:rPr>
          <w:rStyle w:val="Krepko"/>
          <w:b w:val="0"/>
          <w:sz w:val="24"/>
          <w:szCs w:val="24"/>
        </w:rPr>
        <w:t xml:space="preserve"> v šolski jedilnici, kjer bo zadoščeno vsem zapisanim priporočilom</w:t>
      </w:r>
      <w:r>
        <w:rPr>
          <w:rStyle w:val="Krepko"/>
          <w:b w:val="0"/>
          <w:sz w:val="24"/>
          <w:szCs w:val="24"/>
        </w:rPr>
        <w:t>, kar pomeni, da bo prostor prezračen, mize razkužene, malica za vsakega učenca bo pripravljena na mizi (</w:t>
      </w:r>
      <w:proofErr w:type="spellStart"/>
      <w:r>
        <w:rPr>
          <w:rStyle w:val="Krepko"/>
          <w:b w:val="0"/>
          <w:sz w:val="24"/>
          <w:szCs w:val="24"/>
        </w:rPr>
        <w:t>enoporcijsko</w:t>
      </w:r>
      <w:proofErr w:type="spellEnd"/>
      <w:r>
        <w:rPr>
          <w:rStyle w:val="Krepko"/>
          <w:b w:val="0"/>
          <w:sz w:val="24"/>
          <w:szCs w:val="24"/>
        </w:rPr>
        <w:t>), prav tako bo med sedišči upošte</w:t>
      </w:r>
      <w:r w:rsidR="00693A22">
        <w:rPr>
          <w:rStyle w:val="Krepko"/>
          <w:b w:val="0"/>
          <w:sz w:val="24"/>
          <w:szCs w:val="24"/>
        </w:rPr>
        <w:t>vana meds</w:t>
      </w:r>
      <w:r w:rsidR="00AD4200">
        <w:rPr>
          <w:rStyle w:val="Krepko"/>
          <w:b w:val="0"/>
          <w:sz w:val="24"/>
          <w:szCs w:val="24"/>
        </w:rPr>
        <w:t>ebojna razdalja.</w:t>
      </w:r>
      <w:r w:rsidR="0043191F">
        <w:rPr>
          <w:rStyle w:val="Krepko"/>
          <w:b w:val="0"/>
          <w:sz w:val="24"/>
          <w:szCs w:val="24"/>
        </w:rPr>
        <w:t xml:space="preserve"> Razredničarke zagotovijo, da si učenci pred in po obroku</w:t>
      </w:r>
      <w:r w:rsidR="00693A22">
        <w:rPr>
          <w:rStyle w:val="Krepko"/>
          <w:b w:val="0"/>
          <w:sz w:val="24"/>
          <w:szCs w:val="24"/>
        </w:rPr>
        <w:t xml:space="preserve"> temeljito um</w:t>
      </w:r>
      <w:r w:rsidR="0043191F">
        <w:rPr>
          <w:rStyle w:val="Krepko"/>
          <w:b w:val="0"/>
          <w:sz w:val="24"/>
          <w:szCs w:val="24"/>
        </w:rPr>
        <w:t>ijejo roke.</w:t>
      </w:r>
    </w:p>
    <w:p w14:paraId="65B9CD33" w14:textId="7D8BFABD" w:rsidR="00AD4200" w:rsidRDefault="00AD4200" w:rsidP="00C25097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Učenci po malici pospravijo.</w:t>
      </w:r>
    </w:p>
    <w:p w14:paraId="63945F38" w14:textId="4E15C587" w:rsidR="0043191F" w:rsidRDefault="0043191F" w:rsidP="00C25097">
      <w:pPr>
        <w:rPr>
          <w:rStyle w:val="Krepko"/>
          <w:b w:val="0"/>
          <w:sz w:val="24"/>
          <w:szCs w:val="24"/>
        </w:rPr>
      </w:pPr>
    </w:p>
    <w:p w14:paraId="3447B23F" w14:textId="2F211914" w:rsidR="0043191F" w:rsidRDefault="00AD4200" w:rsidP="00C25097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Malica bo potekala v treh </w:t>
      </w:r>
      <w:r w:rsidR="0043191F">
        <w:rPr>
          <w:rStyle w:val="Krepko"/>
          <w:b w:val="0"/>
          <w:sz w:val="24"/>
          <w:szCs w:val="24"/>
        </w:rPr>
        <w:t>fazah, in sicer:</w:t>
      </w:r>
    </w:p>
    <w:p w14:paraId="5A8CF088" w14:textId="6BF48971" w:rsidR="0043191F" w:rsidRDefault="0043191F" w:rsidP="00C25097">
      <w:pPr>
        <w:rPr>
          <w:rStyle w:val="Krepko"/>
          <w:b w:val="0"/>
          <w:sz w:val="24"/>
          <w:szCs w:val="24"/>
        </w:rPr>
      </w:pPr>
    </w:p>
    <w:p w14:paraId="1F4998E8" w14:textId="7FCA5873" w:rsidR="0043191F" w:rsidRDefault="00AD4200" w:rsidP="00AD4200">
      <w:pPr>
        <w:pStyle w:val="Odstavekseznama"/>
        <w:numPr>
          <w:ilvl w:val="0"/>
          <w:numId w:val="6"/>
        </w:num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1. ,</w:t>
      </w:r>
      <w:r w:rsidR="00380443">
        <w:rPr>
          <w:rStyle w:val="Krepko"/>
          <w:b w:val="0"/>
          <w:sz w:val="24"/>
          <w:szCs w:val="24"/>
        </w:rPr>
        <w:t>2</w:t>
      </w:r>
      <w:r>
        <w:rPr>
          <w:rStyle w:val="Krepko"/>
          <w:b w:val="0"/>
          <w:sz w:val="24"/>
          <w:szCs w:val="24"/>
        </w:rPr>
        <w:t>. in 3. razred</w:t>
      </w:r>
      <w:r w:rsidR="0043191F">
        <w:rPr>
          <w:rStyle w:val="Krepko"/>
          <w:b w:val="0"/>
          <w:sz w:val="24"/>
          <w:szCs w:val="24"/>
        </w:rPr>
        <w:t>: 8.35 – 8.55</w:t>
      </w:r>
    </w:p>
    <w:p w14:paraId="444DB857" w14:textId="10F9DA31" w:rsidR="00AD4200" w:rsidRDefault="0043191F" w:rsidP="00AD4200">
      <w:pPr>
        <w:pStyle w:val="Odstavekseznama"/>
        <w:rPr>
          <w:rStyle w:val="Krepko"/>
          <w:b w:val="0"/>
          <w:sz w:val="24"/>
          <w:szCs w:val="24"/>
        </w:rPr>
      </w:pPr>
      <w:r w:rsidRPr="00AD4200">
        <w:rPr>
          <w:rStyle w:val="Krepko"/>
          <w:b w:val="0"/>
          <w:sz w:val="24"/>
          <w:szCs w:val="24"/>
        </w:rPr>
        <w:t>ČIŠČENJE, RAZKUŽEVANJE,</w:t>
      </w:r>
      <w:r w:rsidR="00785D3A" w:rsidRPr="00AD4200">
        <w:rPr>
          <w:rStyle w:val="Krepko"/>
          <w:b w:val="0"/>
          <w:sz w:val="24"/>
          <w:szCs w:val="24"/>
        </w:rPr>
        <w:t xml:space="preserve"> ZRAČENJE,</w:t>
      </w:r>
      <w:r w:rsidR="00AD4200">
        <w:rPr>
          <w:rStyle w:val="Krepko"/>
          <w:b w:val="0"/>
          <w:sz w:val="24"/>
          <w:szCs w:val="24"/>
        </w:rPr>
        <w:t xml:space="preserve"> PRIPRAVA MALICE</w:t>
      </w:r>
    </w:p>
    <w:p w14:paraId="5C345494" w14:textId="38A67EE3" w:rsidR="003E4F25" w:rsidRDefault="003E4F25" w:rsidP="00AD4200">
      <w:pPr>
        <w:pStyle w:val="Odstavekseznama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(1.r – 27, 2.r – 29, 3.r – 32 = skupaj 88)</w:t>
      </w:r>
    </w:p>
    <w:p w14:paraId="665E9DDC" w14:textId="77777777" w:rsidR="003E4F25" w:rsidRDefault="003E4F25" w:rsidP="00AD4200">
      <w:pPr>
        <w:pStyle w:val="Odstavekseznama"/>
        <w:rPr>
          <w:rStyle w:val="Krepko"/>
          <w:b w:val="0"/>
          <w:sz w:val="24"/>
          <w:szCs w:val="24"/>
        </w:rPr>
      </w:pPr>
    </w:p>
    <w:p w14:paraId="2FBF4543" w14:textId="6696DA9D" w:rsidR="0043191F" w:rsidRPr="00AD4200" w:rsidRDefault="00AD4200" w:rsidP="004A494F">
      <w:pPr>
        <w:pStyle w:val="Odstavekseznama"/>
        <w:numPr>
          <w:ilvl w:val="0"/>
          <w:numId w:val="6"/>
        </w:numPr>
        <w:rPr>
          <w:rStyle w:val="Krepko"/>
          <w:b w:val="0"/>
          <w:sz w:val="24"/>
          <w:szCs w:val="24"/>
        </w:rPr>
      </w:pPr>
      <w:r w:rsidRPr="00AD4200">
        <w:rPr>
          <w:rStyle w:val="Krepko"/>
          <w:b w:val="0"/>
          <w:sz w:val="24"/>
          <w:szCs w:val="24"/>
        </w:rPr>
        <w:t>4., 5. in 6. razred: 9.25 – 9.45</w:t>
      </w:r>
    </w:p>
    <w:p w14:paraId="359F7036" w14:textId="2452F815" w:rsidR="0043191F" w:rsidRDefault="0043191F" w:rsidP="00AD4200">
      <w:pPr>
        <w:pStyle w:val="Odstavekseznama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ČIŠČENJE, RAZKUŽEVANJE,</w:t>
      </w:r>
      <w:r w:rsidR="00785D3A">
        <w:rPr>
          <w:rStyle w:val="Krepko"/>
          <w:b w:val="0"/>
          <w:sz w:val="24"/>
          <w:szCs w:val="24"/>
        </w:rPr>
        <w:t xml:space="preserve"> ZRAČENJE, </w:t>
      </w:r>
      <w:r w:rsidR="00AD4200">
        <w:rPr>
          <w:rStyle w:val="Krepko"/>
          <w:b w:val="0"/>
          <w:sz w:val="24"/>
          <w:szCs w:val="24"/>
        </w:rPr>
        <w:t>PRIPRAVA MALICE</w:t>
      </w:r>
    </w:p>
    <w:p w14:paraId="1E03F6E0" w14:textId="2415BAD3" w:rsidR="003E4F25" w:rsidRDefault="003E4F25" w:rsidP="00AD4200">
      <w:pPr>
        <w:pStyle w:val="Odstavekseznama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(4.r – 29, 5.r – 28, 6.r – 34 = skupaj 91)</w:t>
      </w:r>
    </w:p>
    <w:p w14:paraId="70AD0505" w14:textId="77777777" w:rsidR="003E4F25" w:rsidRDefault="003E4F25" w:rsidP="00AD4200">
      <w:pPr>
        <w:pStyle w:val="Odstavekseznama"/>
        <w:rPr>
          <w:rStyle w:val="Krepko"/>
          <w:b w:val="0"/>
          <w:sz w:val="24"/>
          <w:szCs w:val="24"/>
        </w:rPr>
      </w:pPr>
    </w:p>
    <w:p w14:paraId="27B7B16A" w14:textId="635322C4" w:rsidR="0043191F" w:rsidRDefault="004A0552" w:rsidP="0043191F">
      <w:pPr>
        <w:pStyle w:val="Odstavekseznama"/>
        <w:numPr>
          <w:ilvl w:val="0"/>
          <w:numId w:val="6"/>
        </w:num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7</w:t>
      </w:r>
      <w:r w:rsidR="00AD4200">
        <w:rPr>
          <w:rStyle w:val="Krepko"/>
          <w:b w:val="0"/>
          <w:sz w:val="24"/>
          <w:szCs w:val="24"/>
        </w:rPr>
        <w:t>., 8. in 9. razred: 10.15– 10.3</w:t>
      </w:r>
      <w:r w:rsidR="0043191F">
        <w:rPr>
          <w:rStyle w:val="Krepko"/>
          <w:b w:val="0"/>
          <w:sz w:val="24"/>
          <w:szCs w:val="24"/>
        </w:rPr>
        <w:t>5</w:t>
      </w:r>
    </w:p>
    <w:p w14:paraId="27FD1CA3" w14:textId="6FA9BA89" w:rsidR="0043191F" w:rsidRDefault="0043191F" w:rsidP="00AD4200">
      <w:pPr>
        <w:pStyle w:val="Odstavekseznama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ČIŠČENJE, RAZKUŽEVANJE</w:t>
      </w:r>
      <w:r w:rsidR="00785D3A">
        <w:rPr>
          <w:rStyle w:val="Krepko"/>
          <w:b w:val="0"/>
          <w:sz w:val="24"/>
          <w:szCs w:val="24"/>
        </w:rPr>
        <w:t>, ZRAČENJE, PRIPRAV</w:t>
      </w:r>
      <w:r w:rsidR="00AD4200">
        <w:rPr>
          <w:rStyle w:val="Krepko"/>
          <w:b w:val="0"/>
          <w:sz w:val="24"/>
          <w:szCs w:val="24"/>
        </w:rPr>
        <w:t>A MALICE</w:t>
      </w:r>
    </w:p>
    <w:p w14:paraId="5D661CD1" w14:textId="3DD8CCC0" w:rsidR="003E4F25" w:rsidRDefault="003E4F25" w:rsidP="00AD4200">
      <w:pPr>
        <w:pStyle w:val="Odstavekseznama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(7.r – 34, 8.r – 28, 9.r – 34 = skupaj 96)</w:t>
      </w:r>
    </w:p>
    <w:p w14:paraId="67A6187D" w14:textId="255FF51E" w:rsidR="00785D3A" w:rsidRPr="00AD4200" w:rsidRDefault="00785D3A" w:rsidP="00AD4200">
      <w:pPr>
        <w:pStyle w:val="Odstavekseznama"/>
        <w:rPr>
          <w:rStyle w:val="Krepko"/>
          <w:b w:val="0"/>
          <w:sz w:val="24"/>
          <w:szCs w:val="24"/>
        </w:rPr>
      </w:pPr>
    </w:p>
    <w:p w14:paraId="7B45CE28" w14:textId="20CBA826" w:rsidR="0043191F" w:rsidRDefault="004A4137" w:rsidP="0043191F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SKUPAJ: 275 malic</w:t>
      </w:r>
    </w:p>
    <w:p w14:paraId="0FCD34C2" w14:textId="4E6DABE6" w:rsidR="0043191F" w:rsidRDefault="0043191F" w:rsidP="0043191F">
      <w:pPr>
        <w:rPr>
          <w:rStyle w:val="Krepko"/>
          <w:b w:val="0"/>
          <w:sz w:val="24"/>
          <w:szCs w:val="24"/>
        </w:rPr>
      </w:pPr>
    </w:p>
    <w:p w14:paraId="606883F3" w14:textId="7007A612" w:rsidR="0043191F" w:rsidRDefault="0043191F" w:rsidP="0043191F">
      <w:pPr>
        <w:rPr>
          <w:rStyle w:val="Krepko"/>
          <w:b w:val="0"/>
          <w:sz w:val="24"/>
          <w:szCs w:val="24"/>
          <w:u w:val="single"/>
        </w:rPr>
      </w:pPr>
      <w:r w:rsidRPr="0043191F">
        <w:rPr>
          <w:rStyle w:val="Krepko"/>
          <w:b w:val="0"/>
          <w:sz w:val="24"/>
          <w:szCs w:val="24"/>
          <w:u w:val="single"/>
        </w:rPr>
        <w:t>KOSILO</w:t>
      </w:r>
    </w:p>
    <w:p w14:paraId="707B01DD" w14:textId="54E045E9" w:rsidR="0043191F" w:rsidRDefault="0043191F" w:rsidP="0043191F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Razdeljevanje kosilo bo pot</w:t>
      </w:r>
      <w:r w:rsidR="003E4F25">
        <w:rPr>
          <w:rStyle w:val="Krepko"/>
          <w:b w:val="0"/>
          <w:sz w:val="24"/>
          <w:szCs w:val="24"/>
        </w:rPr>
        <w:t>ekalo v šolski jedilnici, v etapah kot so bile določene pred epidemijo.</w:t>
      </w:r>
      <w:r>
        <w:rPr>
          <w:rStyle w:val="Krepko"/>
          <w:b w:val="0"/>
          <w:sz w:val="24"/>
          <w:szCs w:val="24"/>
        </w:rPr>
        <w:t xml:space="preserve"> Prostor bo</w:t>
      </w:r>
      <w:r w:rsidR="00693A22">
        <w:rPr>
          <w:rStyle w:val="Krepko"/>
          <w:b w:val="0"/>
          <w:sz w:val="24"/>
          <w:szCs w:val="24"/>
        </w:rPr>
        <w:t xml:space="preserve"> med izmenjavo skupin</w:t>
      </w:r>
      <w:r>
        <w:rPr>
          <w:rStyle w:val="Krepko"/>
          <w:b w:val="0"/>
          <w:sz w:val="24"/>
          <w:szCs w:val="24"/>
        </w:rPr>
        <w:t xml:space="preserve"> prezračen, </w:t>
      </w:r>
      <w:r w:rsidR="00693A22">
        <w:rPr>
          <w:rStyle w:val="Krepko"/>
          <w:b w:val="0"/>
          <w:sz w:val="24"/>
          <w:szCs w:val="24"/>
        </w:rPr>
        <w:t xml:space="preserve">mizice, stoli in pladnji razkuženi, za kar poskrbi tehnično osebje šole.  Učiteljice poskrbijo za umivanje rok pred in po obroku. </w:t>
      </w:r>
      <w:r w:rsidR="004A4137">
        <w:rPr>
          <w:rStyle w:val="Krepko"/>
          <w:b w:val="0"/>
          <w:sz w:val="24"/>
          <w:szCs w:val="24"/>
        </w:rPr>
        <w:t>Upoštevana bo varnostna razdalja.</w:t>
      </w:r>
    </w:p>
    <w:p w14:paraId="1183682E" w14:textId="794054CB" w:rsidR="00693A22" w:rsidRDefault="00693A22" w:rsidP="0043191F">
      <w:pPr>
        <w:rPr>
          <w:rStyle w:val="Krepko"/>
          <w:b w:val="0"/>
          <w:sz w:val="24"/>
          <w:szCs w:val="24"/>
        </w:rPr>
      </w:pPr>
    </w:p>
    <w:p w14:paraId="3401F6C5" w14:textId="4A64A354" w:rsidR="00693A22" w:rsidRDefault="00693A22" w:rsidP="0043191F">
      <w:pPr>
        <w:rPr>
          <w:rStyle w:val="Krepko"/>
          <w:b w:val="0"/>
          <w:sz w:val="24"/>
          <w:szCs w:val="24"/>
        </w:rPr>
      </w:pPr>
    </w:p>
    <w:p w14:paraId="2AD98D09" w14:textId="4638E9F4" w:rsidR="00693A22" w:rsidRDefault="00693A22" w:rsidP="0043191F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Razdeljevanje kosil poteka pri izdajnem pultu, kjer je za vsakega učenca na pladnju pripravljen pribor in kosilo. S talnimi označbami se označi enosmeren koridor dostopa do pulta, prav tako je označen koridor za oddajo pladnja z umazano posodo v za to namenjen pult.</w:t>
      </w:r>
    </w:p>
    <w:p w14:paraId="490E1106" w14:textId="77777777" w:rsidR="00785D3A" w:rsidRDefault="00785D3A" w:rsidP="00785D3A">
      <w:pPr>
        <w:pStyle w:val="Odstavekseznama"/>
        <w:rPr>
          <w:rStyle w:val="Krepko"/>
          <w:b w:val="0"/>
          <w:sz w:val="24"/>
          <w:szCs w:val="24"/>
        </w:rPr>
      </w:pPr>
    </w:p>
    <w:p w14:paraId="6C6660F3" w14:textId="28E4C56E" w:rsidR="00C25097" w:rsidRPr="002B7AA6" w:rsidRDefault="00E737DB" w:rsidP="002B7AA6">
      <w:pPr>
        <w:jc w:val="right"/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Pripravila: Vida Štuhec Kuri, vodja prehrane</w:t>
      </w:r>
    </w:p>
    <w:sectPr w:rsidR="00C25097" w:rsidRPr="002B7AA6">
      <w:headerReference w:type="default" r:id="rId7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70E4" w14:textId="77777777" w:rsidR="00FC59FA" w:rsidRDefault="00FC59FA">
      <w:r>
        <w:separator/>
      </w:r>
    </w:p>
  </w:endnote>
  <w:endnote w:type="continuationSeparator" w:id="0">
    <w:p w14:paraId="69709AB5" w14:textId="77777777" w:rsidR="00FC59FA" w:rsidRDefault="00FC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C8031" w14:textId="77777777" w:rsidR="00FC59FA" w:rsidRDefault="00FC59FA">
      <w:r>
        <w:separator/>
      </w:r>
    </w:p>
  </w:footnote>
  <w:footnote w:type="continuationSeparator" w:id="0">
    <w:p w14:paraId="036D1CEE" w14:textId="77777777" w:rsidR="00FC59FA" w:rsidRDefault="00FC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73A7" w14:textId="02090995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2AC0910" wp14:editId="2CE49D9B">
          <wp:extent cx="1094105" cy="697865"/>
          <wp:effectExtent l="0" t="0" r="0" b="6985"/>
          <wp:docPr id="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59305037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6EB4D99"/>
    <w:multiLevelType w:val="hybridMultilevel"/>
    <w:tmpl w:val="2160A2B2"/>
    <w:lvl w:ilvl="0" w:tplc="01C89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67"/>
    <w:rsid w:val="0001100E"/>
    <w:rsid w:val="000B55C0"/>
    <w:rsid w:val="00164E13"/>
    <w:rsid w:val="00182EDC"/>
    <w:rsid w:val="002552EB"/>
    <w:rsid w:val="002B704D"/>
    <w:rsid w:val="002B7AA6"/>
    <w:rsid w:val="00380443"/>
    <w:rsid w:val="003E4F25"/>
    <w:rsid w:val="003F2239"/>
    <w:rsid w:val="0043191F"/>
    <w:rsid w:val="00442267"/>
    <w:rsid w:val="004A0552"/>
    <w:rsid w:val="004A4137"/>
    <w:rsid w:val="005024A0"/>
    <w:rsid w:val="00587825"/>
    <w:rsid w:val="005C79DE"/>
    <w:rsid w:val="005D68DD"/>
    <w:rsid w:val="00693A22"/>
    <w:rsid w:val="006F3258"/>
    <w:rsid w:val="00715043"/>
    <w:rsid w:val="007571CF"/>
    <w:rsid w:val="00767635"/>
    <w:rsid w:val="00785D3A"/>
    <w:rsid w:val="00807B2E"/>
    <w:rsid w:val="00836ED0"/>
    <w:rsid w:val="008F0DA5"/>
    <w:rsid w:val="009B2BC6"/>
    <w:rsid w:val="00A353C1"/>
    <w:rsid w:val="00A759E2"/>
    <w:rsid w:val="00AD4200"/>
    <w:rsid w:val="00B177F1"/>
    <w:rsid w:val="00C00E09"/>
    <w:rsid w:val="00C25097"/>
    <w:rsid w:val="00C40D00"/>
    <w:rsid w:val="00C44472"/>
    <w:rsid w:val="00C765ED"/>
    <w:rsid w:val="00CB64BF"/>
    <w:rsid w:val="00DE018E"/>
    <w:rsid w:val="00DE13A3"/>
    <w:rsid w:val="00E737DB"/>
    <w:rsid w:val="00EC7410"/>
    <w:rsid w:val="00EE2470"/>
    <w:rsid w:val="00F004D1"/>
    <w:rsid w:val="00FB48EC"/>
    <w:rsid w:val="00F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DBF1FC"/>
  <w15:docId w15:val="{F2E70B37-E9BE-403F-B8D0-5788FF8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  <w:style w:type="paragraph" w:styleId="Odstavekseznama">
    <w:name w:val="List Paragraph"/>
    <w:basedOn w:val="Navaden"/>
    <w:uiPriority w:val="34"/>
    <w:qFormat/>
    <w:rsid w:val="0043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Anita Zelenko</cp:lastModifiedBy>
  <cp:revision>2</cp:revision>
  <cp:lastPrinted>2020-05-29T07:54:00Z</cp:lastPrinted>
  <dcterms:created xsi:type="dcterms:W3CDTF">2020-05-29T09:04:00Z</dcterms:created>
  <dcterms:modified xsi:type="dcterms:W3CDTF">2020-05-29T09:04:00Z</dcterms:modified>
</cp:coreProperties>
</file>